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 w:firstLine="0"/>
        <w:rPr>
          <w:rFonts w:ascii="Times New Roman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245950</wp:posOffset>
            </wp:positionH>
            <wp:positionV relativeFrom="paragraph">
              <wp:posOffset>-183246</wp:posOffset>
            </wp:positionV>
            <wp:extent cx="1312212" cy="24268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212" cy="242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E00"/>
        </w:rPr>
        <w:t>Die Bohlsener</w:t>
      </w:r>
      <w:r>
        <w:rPr>
          <w:color w:val="003E00"/>
          <w:spacing w:val="-8"/>
        </w:rPr>
        <w:t> </w:t>
      </w:r>
      <w:r>
        <w:rPr>
          <w:color w:val="003E00"/>
        </w:rPr>
        <w:t>Mühle</w:t>
      </w:r>
    </w:p>
    <w:p>
      <w:pPr>
        <w:spacing w:before="139"/>
        <w:ind w:left="2905" w:right="107" w:firstLine="0"/>
        <w:jc w:val="left"/>
        <w:rPr>
          <w:sz w:val="22"/>
        </w:rPr>
      </w:pPr>
      <w:r>
        <w:rPr>
          <w:color w:val="005C00"/>
          <w:sz w:val="22"/>
        </w:rPr>
        <w:t>Die Bohlsener Mühle GmbH &amp; Co. KG ist ein mittelständisches Bio-Unternehmen mit ca. 300 Mitarbeitern und Mitarbeiterinnen der Lebensmittelindustrie in der Nähe von Uelzen. Frische Backwaren, knusprige Snäckebrote, Cerealien und Müsli bis hin zu leckeren Keksen in 100% Bio-Qualität, eine ökologische Landwirtschaft und zukunftsfähiges Wirtschaften gehören für uns zusammen </w:t>
      </w:r>
      <w:r>
        <w:rPr>
          <w:rFonts w:ascii="Arial" w:hAnsi="Arial"/>
          <w:color w:val="005C00"/>
          <w:sz w:val="22"/>
        </w:rPr>
        <w:t>– </w:t>
      </w:r>
      <w:r>
        <w:rPr>
          <w:color w:val="005C00"/>
          <w:sz w:val="22"/>
        </w:rPr>
        <w:t>transparent vom Feld bis zum</w:t>
      </w:r>
      <w:r>
        <w:rPr>
          <w:color w:val="005C00"/>
          <w:spacing w:val="-27"/>
          <w:sz w:val="22"/>
        </w:rPr>
        <w:t> </w:t>
      </w:r>
      <w:r>
        <w:rPr>
          <w:color w:val="005C00"/>
          <w:sz w:val="22"/>
        </w:rPr>
        <w:t>Produkt.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8"/>
        <w:ind w:left="0" w:firstLine="0"/>
        <w:rPr>
          <w:sz w:val="31"/>
        </w:rPr>
      </w:pPr>
    </w:p>
    <w:p>
      <w:pPr>
        <w:spacing w:before="0"/>
        <w:ind w:left="3265" w:right="0" w:firstLine="0"/>
        <w:jc w:val="left"/>
        <w:rPr>
          <w:sz w:val="22"/>
        </w:rPr>
      </w:pPr>
      <w:r>
        <w:rPr>
          <w:color w:val="005C00"/>
          <w:sz w:val="22"/>
        </w:rPr>
        <w:t>Wir bieten zum 01. August 2023 für </w:t>
      </w:r>
      <w:r>
        <w:rPr>
          <w:b/>
          <w:color w:val="005C00"/>
          <w:sz w:val="22"/>
        </w:rPr>
        <w:t>unsere Technik </w:t>
      </w:r>
      <w:r>
        <w:rPr>
          <w:color w:val="005C00"/>
          <w:sz w:val="22"/>
        </w:rPr>
        <w:t>eine</w: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spacing w:before="0"/>
        <w:ind w:left="3438" w:right="0" w:firstLine="0"/>
        <w:jc w:val="left"/>
        <w:rPr>
          <w:b/>
          <w:sz w:val="32"/>
        </w:rPr>
      </w:pPr>
      <w:r>
        <w:rPr>
          <w:b/>
          <w:color w:val="005C00"/>
          <w:sz w:val="32"/>
        </w:rPr>
        <w:t>Ausbildung Mechatroniker*in (m/w/d)</w:t>
      </w:r>
    </w:p>
    <w:p>
      <w:pPr>
        <w:pStyle w:val="BodyText"/>
        <w:spacing w:before="6"/>
        <w:ind w:left="0" w:firstLine="0"/>
        <w:rPr>
          <w:b/>
          <w:sz w:val="11"/>
        </w:rPr>
      </w:pPr>
    </w:p>
    <w:p>
      <w:pPr>
        <w:pStyle w:val="Heading1"/>
        <w:spacing w:before="52"/>
      </w:pPr>
      <w:r>
        <w:rPr>
          <w:color w:val="005C00"/>
        </w:rPr>
        <w:t>Das lernst du bei uns in deiner 3,5 jährigen Ausbildung:</w:t>
      </w:r>
    </w:p>
    <w:p>
      <w:pPr>
        <w:pStyle w:val="BodyText"/>
        <w:spacing w:before="11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306" w:lineRule="exact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Durchführung von Instandhaltungs-, Reparatur- und Wartungsarbeiten an den</w:t>
      </w:r>
      <w:r>
        <w:rPr>
          <w:color w:val="005C00"/>
          <w:spacing w:val="-18"/>
          <w:sz w:val="24"/>
        </w:rPr>
        <w:t> </w:t>
      </w:r>
      <w:r>
        <w:rPr>
          <w:color w:val="005C00"/>
          <w:sz w:val="24"/>
        </w:rPr>
        <w:t>Produktionsanlagen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Lokalisieren und Beheben von technischen Störungen an</w:t>
      </w:r>
      <w:r>
        <w:rPr>
          <w:color w:val="005C00"/>
          <w:spacing w:val="-3"/>
          <w:sz w:val="24"/>
        </w:rPr>
        <w:t> </w:t>
      </w:r>
      <w:r>
        <w:rPr>
          <w:color w:val="005C00"/>
          <w:sz w:val="24"/>
        </w:rPr>
        <w:t>Produktionsanlagen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305" w:lineRule="exact" w:before="1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Installation und Instandhaltung von elektrischen</w:t>
      </w:r>
      <w:r>
        <w:rPr>
          <w:color w:val="005C00"/>
          <w:spacing w:val="-4"/>
          <w:sz w:val="24"/>
        </w:rPr>
        <w:t> </w:t>
      </w:r>
      <w:r>
        <w:rPr>
          <w:color w:val="005C00"/>
          <w:sz w:val="24"/>
        </w:rPr>
        <w:t>Anlagen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305" w:lineRule="exact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Montieren, Konfigurieren und Programmieren von</w:t>
      </w:r>
      <w:r>
        <w:rPr>
          <w:color w:val="005C00"/>
          <w:spacing w:val="3"/>
          <w:sz w:val="24"/>
        </w:rPr>
        <w:t> </w:t>
      </w:r>
      <w:r>
        <w:rPr>
          <w:color w:val="005C00"/>
          <w:sz w:val="24"/>
        </w:rPr>
        <w:t>Sensortechnik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305" w:lineRule="exact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Fehlersuche, Änderung und Programmierung in Maschinen- und</w:t>
      </w:r>
      <w:r>
        <w:rPr>
          <w:color w:val="005C00"/>
          <w:spacing w:val="-6"/>
          <w:sz w:val="24"/>
        </w:rPr>
        <w:t> </w:t>
      </w:r>
      <w:r>
        <w:rPr>
          <w:color w:val="005C00"/>
          <w:sz w:val="24"/>
        </w:rPr>
        <w:t>Anlagensteuerungen</w:t>
      </w:r>
    </w:p>
    <w:p>
      <w:pPr>
        <w:pStyle w:val="BodyText"/>
        <w:spacing w:before="2"/>
        <w:ind w:left="0" w:firstLine="0"/>
      </w:pPr>
    </w:p>
    <w:p>
      <w:pPr>
        <w:pStyle w:val="Heading1"/>
      </w:pPr>
      <w:r>
        <w:rPr>
          <w:color w:val="005C00"/>
        </w:rPr>
        <w:t>Das solltest du mitbringen:</w:t>
      </w:r>
    </w:p>
    <w:p>
      <w:pPr>
        <w:pStyle w:val="BodyText"/>
        <w:spacing w:before="11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305" w:lineRule="exact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Ein guter Realschulabschluss oder</w:t>
      </w:r>
      <w:r>
        <w:rPr>
          <w:color w:val="005C00"/>
          <w:spacing w:val="-2"/>
          <w:sz w:val="24"/>
        </w:rPr>
        <w:t> </w:t>
      </w:r>
      <w:r>
        <w:rPr>
          <w:color w:val="005C00"/>
          <w:sz w:val="24"/>
        </w:rPr>
        <w:t>höher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305" w:lineRule="exact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Gutes mathematisches und technisches</w:t>
      </w:r>
      <w:r>
        <w:rPr>
          <w:color w:val="005C00"/>
          <w:spacing w:val="-3"/>
          <w:sz w:val="24"/>
        </w:rPr>
        <w:t> </w:t>
      </w:r>
      <w:r>
        <w:rPr>
          <w:color w:val="005C00"/>
          <w:sz w:val="24"/>
        </w:rPr>
        <w:t>Verständnis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305" w:lineRule="exact" w:before="2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Hohes Interesse an Elektronik und</w:t>
      </w:r>
      <w:r>
        <w:rPr>
          <w:color w:val="005C00"/>
          <w:spacing w:val="-5"/>
          <w:sz w:val="24"/>
        </w:rPr>
        <w:t> </w:t>
      </w:r>
      <w:r>
        <w:rPr>
          <w:color w:val="005C00"/>
          <w:sz w:val="24"/>
        </w:rPr>
        <w:t>Mechanik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305" w:lineRule="exact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Handwerkliches Geschick, Sorgfalt und</w:t>
      </w:r>
      <w:r>
        <w:rPr>
          <w:color w:val="005C00"/>
          <w:spacing w:val="1"/>
          <w:sz w:val="24"/>
        </w:rPr>
        <w:t> </w:t>
      </w:r>
      <w:r>
        <w:rPr>
          <w:color w:val="005C00"/>
          <w:sz w:val="24"/>
        </w:rPr>
        <w:t>Zuverlässigkeit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305" w:lineRule="exact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Eigeninitiative und</w:t>
      </w:r>
      <w:r>
        <w:rPr>
          <w:color w:val="005C00"/>
          <w:spacing w:val="-4"/>
          <w:sz w:val="24"/>
        </w:rPr>
        <w:t> </w:t>
      </w:r>
      <w:r>
        <w:rPr>
          <w:color w:val="005C00"/>
          <w:sz w:val="24"/>
        </w:rPr>
        <w:t>Leistungsbereitschaft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240" w:lineRule="auto" w:before="1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Bereitschaft zur</w:t>
      </w:r>
      <w:r>
        <w:rPr>
          <w:color w:val="005C00"/>
          <w:spacing w:val="-4"/>
          <w:sz w:val="24"/>
        </w:rPr>
        <w:t> </w:t>
      </w:r>
      <w:r>
        <w:rPr>
          <w:color w:val="005C00"/>
          <w:sz w:val="24"/>
        </w:rPr>
        <w:t>Schichtarbeit</w:t>
      </w:r>
    </w:p>
    <w:p>
      <w:pPr>
        <w:pStyle w:val="BodyText"/>
        <w:ind w:left="0" w:firstLine="0"/>
      </w:pPr>
    </w:p>
    <w:p>
      <w:pPr>
        <w:pStyle w:val="Heading1"/>
      </w:pPr>
      <w:r>
        <w:rPr>
          <w:color w:val="005C00"/>
        </w:rPr>
        <w:t>Das bieten wir dir: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Regelmäßige Azubi-Treffen und</w:t>
      </w:r>
      <w:r>
        <w:rPr>
          <w:color w:val="005C00"/>
          <w:spacing w:val="-1"/>
          <w:sz w:val="24"/>
        </w:rPr>
        <w:t> </w:t>
      </w:r>
      <w:r>
        <w:rPr>
          <w:color w:val="005C00"/>
          <w:sz w:val="24"/>
        </w:rPr>
        <w:t>Schulungsangebote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  <w:tab w:pos="1016" w:val="left" w:leader="none"/>
        </w:tabs>
        <w:spacing w:line="240" w:lineRule="auto" w:before="2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Hansefit</w:t>
      </w:r>
      <w:r>
        <w:rPr>
          <w:color w:val="005C00"/>
          <w:spacing w:val="-2"/>
          <w:sz w:val="24"/>
        </w:rPr>
        <w:t> </w:t>
      </w:r>
      <w:r>
        <w:rPr>
          <w:color w:val="005C00"/>
          <w:sz w:val="24"/>
        </w:rPr>
        <w:t>Mitgliedschaft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Brot und Brötchen für dein Frühstück aus unserer</w:t>
      </w:r>
      <w:r>
        <w:rPr>
          <w:color w:val="005C00"/>
          <w:spacing w:val="-8"/>
          <w:sz w:val="24"/>
        </w:rPr>
        <w:t> </w:t>
      </w:r>
      <w:r>
        <w:rPr>
          <w:color w:val="005C00"/>
          <w:sz w:val="24"/>
        </w:rPr>
        <w:t>Backstube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Mitarbeiterrabatt auf unser gesamtes Produktsortiment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E-Bike-Leasing für nachhaltige und günstige</w:t>
      </w:r>
      <w:r>
        <w:rPr>
          <w:color w:val="005C00"/>
          <w:spacing w:val="-8"/>
          <w:sz w:val="24"/>
        </w:rPr>
        <w:t> </w:t>
      </w:r>
      <w:r>
        <w:rPr>
          <w:color w:val="005C00"/>
          <w:sz w:val="24"/>
        </w:rPr>
        <w:t>Fortbewegung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Mit der Öko-Regio-Card vergünstigt</w:t>
      </w:r>
      <w:r>
        <w:rPr>
          <w:color w:val="005C00"/>
          <w:spacing w:val="-5"/>
          <w:sz w:val="24"/>
        </w:rPr>
        <w:t> </w:t>
      </w:r>
      <w:r>
        <w:rPr>
          <w:color w:val="005C00"/>
          <w:sz w:val="24"/>
        </w:rPr>
        <w:t>einkaufen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Teilnahme an unserer betrieblichen Altersvorsorge und Zuschuss zum</w:t>
      </w:r>
      <w:r>
        <w:rPr>
          <w:color w:val="005C00"/>
          <w:spacing w:val="-8"/>
          <w:sz w:val="24"/>
        </w:rPr>
        <w:t> </w:t>
      </w:r>
      <w:r>
        <w:rPr>
          <w:color w:val="005C00"/>
          <w:sz w:val="24"/>
        </w:rPr>
        <w:t>Bausparvertrag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4"/>
        </w:rPr>
      </w:pPr>
      <w:r>
        <w:rPr>
          <w:color w:val="005C00"/>
          <w:sz w:val="24"/>
        </w:rPr>
        <w:t>In unserer Bio-Kantine vergünstigt zum Mittag</w:t>
      </w:r>
      <w:r>
        <w:rPr>
          <w:color w:val="005C00"/>
          <w:spacing w:val="-1"/>
          <w:sz w:val="24"/>
        </w:rPr>
        <w:t> </w:t>
      </w:r>
      <w:r>
        <w:rPr>
          <w:color w:val="005C00"/>
          <w:sz w:val="24"/>
        </w:rPr>
        <w:t>essen</w:t>
      </w: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BodyText"/>
        <w:ind w:left="296" w:firstLine="0"/>
      </w:pPr>
      <w:r>
        <w:rPr>
          <w:color w:val="005C00"/>
        </w:rPr>
        <w:t>Wir freuen uns auf deine aussagekräftigen Bewerbungsunterlagen über unsere Homepage:</w:t>
      </w:r>
    </w:p>
    <w:p>
      <w:pPr>
        <w:spacing w:before="0"/>
        <w:ind w:left="296" w:right="0" w:firstLine="0"/>
        <w:jc w:val="left"/>
        <w:rPr>
          <w:b/>
          <w:sz w:val="24"/>
        </w:rPr>
      </w:pPr>
      <w:hyperlink r:id="rId6">
        <w:r>
          <w:rPr>
            <w:b/>
            <w:color w:val="0000FF"/>
            <w:sz w:val="24"/>
            <w:u w:val="single" w:color="0000FF"/>
          </w:rPr>
          <w:t>https://shop.bohlsener-muehle.de/karriere/Ausbildung</w:t>
        </w:r>
      </w:hyperlink>
    </w:p>
    <w:p>
      <w:pPr>
        <w:pStyle w:val="BodyText"/>
        <w:spacing w:before="9"/>
        <w:ind w:left="0" w:firstLine="0"/>
        <w:rPr>
          <w:b/>
          <w:sz w:val="19"/>
        </w:rPr>
      </w:pPr>
    </w:p>
    <w:p>
      <w:pPr>
        <w:spacing w:before="52"/>
        <w:ind w:left="296" w:right="0" w:firstLine="0"/>
        <w:jc w:val="left"/>
        <w:rPr>
          <w:sz w:val="24"/>
        </w:rPr>
      </w:pPr>
      <w:r>
        <w:rPr>
          <w:b/>
          <w:color w:val="005C00"/>
          <w:sz w:val="24"/>
        </w:rPr>
        <w:t>Bei Fragen wende dich gerne an Franziska Itagaki: </w:t>
      </w:r>
      <w:hyperlink r:id="rId7">
        <w:r>
          <w:rPr>
            <w:color w:val="0000FF"/>
            <w:sz w:val="24"/>
            <w:u w:val="single" w:color="0000FF"/>
          </w:rPr>
          <w:t>F.Itagaki@bohlsener-muehle.de</w:t>
        </w:r>
        <w:r>
          <w:rPr>
            <w:color w:val="0000FF"/>
            <w:sz w:val="24"/>
          </w:rPr>
          <w:t> </w:t>
        </w:r>
      </w:hyperlink>
      <w:r>
        <w:rPr>
          <w:color w:val="005C00"/>
          <w:sz w:val="24"/>
        </w:rPr>
        <w:t>oder 05808-987-594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16"/>
        </w:rPr>
      </w:pPr>
      <w:r>
        <w:rPr/>
        <w:pict>
          <v:group style="position:absolute;margin-left:26.924999pt;margin-top:12.27448pt;width:541.1pt;height:89pt;mso-position-horizontal-relative:page;mso-position-vertical-relative:paragraph;z-index:-15728128;mso-wrap-distance-left:0;mso-wrap-distance-right:0" coordorigin="538,245" coordsize="10822,1780">
            <v:shape style="position:absolute;left:538;top:245;width:10822;height:1780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43;top:1760;width:269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hyperlink r:id="rId9">
                      <w:r>
                        <w:rPr>
                          <w:color w:val="003E00"/>
                          <w:sz w:val="24"/>
                        </w:rPr>
                        <w:t>www.bohlsener-muehle.de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260" w:bottom="0" w:left="2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16" w:hanging="360"/>
      </w:pPr>
      <w:rPr>
        <w:rFonts w:hint="default" w:ascii="Arial" w:hAnsi="Arial" w:eastAsia="Arial" w:cs="Arial"/>
        <w:color w:val="005C00"/>
        <w:w w:val="142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037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045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054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06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071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9089" w:hanging="36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16" w:hanging="360"/>
      </w:pPr>
      <w:rPr>
        <w:rFonts w:hint="default" w:ascii="Symbol" w:hAnsi="Symbol" w:eastAsia="Symbol" w:cs="Symbol"/>
        <w:color w:val="005C00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037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045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054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06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071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9089" w:hanging="360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016" w:hanging="360"/>
    </w:pPr>
    <w:rPr>
      <w:rFonts w:ascii="Carlito" w:hAnsi="Carlito" w:eastAsia="Carlito" w:cs="Carlito"/>
      <w:sz w:val="24"/>
      <w:szCs w:val="24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296"/>
      <w:outlineLvl w:val="1"/>
    </w:pPr>
    <w:rPr>
      <w:rFonts w:ascii="Carlito" w:hAnsi="Carlito" w:eastAsia="Carlito" w:cs="Carlito"/>
      <w:b/>
      <w:bCs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line="834" w:lineRule="exact"/>
      <w:ind w:left="2751" w:right="2058"/>
      <w:jc w:val="center"/>
    </w:pPr>
    <w:rPr>
      <w:rFonts w:ascii="Carlito" w:hAnsi="Carlito" w:eastAsia="Carlito" w:cs="Carlito"/>
      <w:b/>
      <w:bCs/>
      <w:sz w:val="72"/>
      <w:szCs w:val="7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016" w:hanging="360"/>
    </w:pPr>
    <w:rPr>
      <w:rFonts w:ascii="Carlito" w:hAnsi="Carlito" w:eastAsia="Carlito" w:cs="Carlito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hop.bohlsener-muehle.de/karriere/Ausbildung" TargetMode="External"/><Relationship Id="rId7" Type="http://schemas.openxmlformats.org/officeDocument/2006/relationships/hyperlink" Target="mailto:F.Itagaki@bohlsener-muehle.de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www.bohlsener-muehle.de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</dc:creator>
  <dcterms:created xsi:type="dcterms:W3CDTF">2023-03-22T15:00:44Z</dcterms:created>
  <dcterms:modified xsi:type="dcterms:W3CDTF">2023-03-22T15:00:44Z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2023-03-22T00:00:00Z</vt:filetime>
  </property>
</Properties>
</file>